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8C" w:rsidRDefault="00D2198C" w:rsidP="00AE57A8">
      <w:pPr>
        <w:pStyle w:val="NormalWeb"/>
        <w:pageBreakBefore/>
        <w:spacing w:after="198" w:line="240" w:lineRule="auto"/>
        <w:jc w:val="center"/>
      </w:pPr>
      <w:r>
        <w:rPr>
          <w:b/>
          <w:bCs/>
        </w:rPr>
        <w:t>ГОДИШЕН ОТЧЕТ</w:t>
      </w:r>
    </w:p>
    <w:p w:rsidR="00D2198C" w:rsidRDefault="00D2198C" w:rsidP="00DE3429">
      <w:pPr>
        <w:pStyle w:val="NormalWeb"/>
        <w:spacing w:after="198" w:line="240" w:lineRule="auto"/>
        <w:jc w:val="center"/>
      </w:pPr>
      <w:r>
        <w:rPr>
          <w:b/>
          <w:bCs/>
        </w:rPr>
        <w:t>за дейността през 2015 година</w:t>
      </w:r>
    </w:p>
    <w:p w:rsidR="00D2198C" w:rsidRDefault="00D2198C" w:rsidP="00DE3429">
      <w:pPr>
        <w:pStyle w:val="NormalWeb"/>
        <w:spacing w:after="198" w:line="240" w:lineRule="auto"/>
        <w:jc w:val="center"/>
      </w:pPr>
      <w:r>
        <w:rPr>
          <w:b/>
          <w:bCs/>
        </w:rPr>
        <w:t>на Асоциация по ВиК на обособената територия, обслужвана от „ВиК“ АД Ловеч</w:t>
      </w:r>
    </w:p>
    <w:p w:rsidR="00D2198C" w:rsidRDefault="00D2198C" w:rsidP="00DE3429">
      <w:pPr>
        <w:pStyle w:val="NormalWeb"/>
        <w:spacing w:after="198" w:line="240" w:lineRule="auto"/>
        <w:jc w:val="both"/>
        <w:rPr>
          <w:lang w:val="en-US"/>
        </w:rPr>
      </w:pPr>
      <w:r>
        <w:t xml:space="preserve">Съгласно чл. 16, т. 3 от Правилника за организацията и дейността на асоциациите по водоснабдяване и канализация / Правилника / Председателят на асоциацията по ВиК </w:t>
      </w:r>
      <w:proofErr w:type="spellStart"/>
      <w:r>
        <w:rPr>
          <w:lang w:val="en-US"/>
        </w:rPr>
        <w:t>изготвя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представя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асоциацията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министъра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регионалното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развитие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благоустройството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годишен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отчет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асоциацията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31 </w:t>
      </w:r>
      <w:proofErr w:type="spellStart"/>
      <w:r>
        <w:rPr>
          <w:lang w:val="en-US"/>
        </w:rPr>
        <w:t>януари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следващата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календарна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година</w:t>
      </w:r>
      <w:proofErr w:type="spellEnd"/>
      <w:r>
        <w:t>.</w:t>
      </w:r>
    </w:p>
    <w:p w:rsidR="00D2198C" w:rsidRDefault="00D2198C" w:rsidP="00DE3429">
      <w:pPr>
        <w:pStyle w:val="NormalWeb"/>
        <w:spacing w:after="198" w:line="240" w:lineRule="auto"/>
        <w:jc w:val="both"/>
      </w:pPr>
      <w:r>
        <w:t>През 2015 година са извършени следните дейности:</w:t>
      </w:r>
    </w:p>
    <w:p w:rsidR="00D2198C" w:rsidRDefault="00D2198C" w:rsidP="00DE3429">
      <w:pPr>
        <w:pStyle w:val="NormalWeb"/>
        <w:numPr>
          <w:ilvl w:val="0"/>
          <w:numId w:val="1"/>
        </w:numPr>
        <w:spacing w:after="198" w:line="240" w:lineRule="auto"/>
        <w:jc w:val="both"/>
      </w:pPr>
      <w:r>
        <w:t xml:space="preserve">Изготвен е </w:t>
      </w:r>
      <w:r w:rsidR="00DE3429">
        <w:t>п</w:t>
      </w:r>
      <w:r>
        <w:t xml:space="preserve">роект на бюджет за 2016 година на Асоциация по ВиК на обособената територия, обслужвана от „ВиК“ АД Ловеч, а така също и писмена обосновка към проекта на </w:t>
      </w:r>
      <w:r w:rsidR="00DE3429">
        <w:t>б</w:t>
      </w:r>
      <w:r>
        <w:t>юджета.</w:t>
      </w:r>
    </w:p>
    <w:p w:rsidR="00D2198C" w:rsidRDefault="00D2198C" w:rsidP="00DE3429">
      <w:pPr>
        <w:pStyle w:val="NormalWeb"/>
        <w:numPr>
          <w:ilvl w:val="0"/>
          <w:numId w:val="1"/>
        </w:numPr>
        <w:spacing w:after="198" w:line="240" w:lineRule="auto"/>
        <w:jc w:val="both"/>
        <w:rPr>
          <w:lang w:val="en-US"/>
        </w:rPr>
      </w:pPr>
      <w:r>
        <w:t xml:space="preserve">На основание чл. 10, ал. 2 от Правилника е свикано Общо събрание на Асоциацията по ВиК на обособената територия, обслужвана от </w:t>
      </w:r>
      <w:r w:rsidR="00DE3429">
        <w:t>„</w:t>
      </w:r>
      <w:r>
        <w:t>ВиК</w:t>
      </w:r>
      <w:r w:rsidR="00DE3429">
        <w:t xml:space="preserve">“ </w:t>
      </w:r>
      <w:r>
        <w:t xml:space="preserve"> АД Ловеч, </w:t>
      </w:r>
      <w:r w:rsidR="00DE3429">
        <w:t xml:space="preserve">с </w:t>
      </w:r>
      <w:r>
        <w:t xml:space="preserve">писмо № АВИК РД-03-3/23.12.2014 г., което се проведе на </w:t>
      </w:r>
      <w:r w:rsidR="00FB2B79">
        <w:rPr>
          <w:b/>
          <w:bCs/>
          <w:u w:val="single"/>
        </w:rPr>
        <w:t>29.01.2015 г</w:t>
      </w:r>
      <w:r>
        <w:rPr>
          <w:b/>
          <w:bCs/>
          <w:u w:val="single"/>
        </w:rPr>
        <w:t>.</w:t>
      </w:r>
    </w:p>
    <w:p w:rsidR="00D2198C" w:rsidRDefault="00D2198C" w:rsidP="00DE3429">
      <w:pPr>
        <w:pStyle w:val="NormalWeb"/>
        <w:numPr>
          <w:ilvl w:val="0"/>
          <w:numId w:val="1"/>
        </w:numPr>
        <w:spacing w:after="198" w:line="276" w:lineRule="auto"/>
        <w:jc w:val="both"/>
        <w:rPr>
          <w:lang w:val="en-US"/>
        </w:rPr>
      </w:pPr>
      <w:r>
        <w:t>На основание чл. 10, ал. 2 от Правилника с писмо № АВИК РД-03-9/</w:t>
      </w:r>
      <w:r w:rsidR="00DE3429">
        <w:t>0</w:t>
      </w:r>
      <w:r>
        <w:t xml:space="preserve">6.04.2015 г. е свикано извънредно Общо събрание на Асоциацията по ВиК на обособената територия, обслужвана от </w:t>
      </w:r>
      <w:r w:rsidR="000C7A68">
        <w:t>„</w:t>
      </w:r>
      <w:r>
        <w:t>ВиК</w:t>
      </w:r>
      <w:r w:rsidR="000C7A68">
        <w:t>“</w:t>
      </w:r>
      <w:r>
        <w:t xml:space="preserve"> АД Ловеч, което се проведе на </w:t>
      </w:r>
      <w:r w:rsidRPr="00FB2B79">
        <w:rPr>
          <w:b/>
          <w:bCs/>
          <w:u w:val="single"/>
        </w:rPr>
        <w:t>07.05.2015 г.</w:t>
      </w:r>
    </w:p>
    <w:p w:rsidR="00D2198C" w:rsidRDefault="00D2198C" w:rsidP="00DE3429">
      <w:pPr>
        <w:pStyle w:val="NormalWeb"/>
        <w:numPr>
          <w:ilvl w:val="0"/>
          <w:numId w:val="1"/>
        </w:numPr>
        <w:spacing w:after="198" w:line="276" w:lineRule="auto"/>
        <w:jc w:val="both"/>
        <w:rPr>
          <w:lang w:val="en-US"/>
        </w:rPr>
      </w:pPr>
      <w:r>
        <w:t>На основание чл. 10, ал. 2 от Правилника с покана № АВИК РД-03-16/</w:t>
      </w:r>
      <w:r w:rsidR="00FB2B79">
        <w:t xml:space="preserve"> </w:t>
      </w:r>
      <w:r>
        <w:t>19.05.2015</w:t>
      </w:r>
      <w:r w:rsidR="00FB2B79">
        <w:t xml:space="preserve"> </w:t>
      </w:r>
      <w:r>
        <w:t xml:space="preserve">г. е свикано извънредно Общо събрание на Асоциацията по ВиК на обособената територия, обслужвана от </w:t>
      </w:r>
      <w:r w:rsidR="00FB2B79">
        <w:t>„</w:t>
      </w:r>
      <w:r>
        <w:t>ВиК</w:t>
      </w:r>
      <w:r w:rsidR="00FB2B79">
        <w:t>“</w:t>
      </w:r>
      <w:r>
        <w:t xml:space="preserve"> АД Ловеч, което се проведе на </w:t>
      </w:r>
      <w:r w:rsidRPr="00FB2B79">
        <w:rPr>
          <w:b/>
          <w:bCs/>
          <w:u w:val="single"/>
        </w:rPr>
        <w:t>26.06.2015</w:t>
      </w:r>
      <w:r w:rsidRPr="00FB2B79">
        <w:rPr>
          <w:u w:val="single"/>
        </w:rPr>
        <w:t xml:space="preserve"> </w:t>
      </w:r>
      <w:r w:rsidRPr="00FB2B79">
        <w:rPr>
          <w:b/>
          <w:bCs/>
          <w:u w:val="single"/>
        </w:rPr>
        <w:t>г</w:t>
      </w:r>
      <w:r w:rsidRPr="00FB2B79">
        <w:rPr>
          <w:u w:val="single"/>
        </w:rPr>
        <w:t>.</w:t>
      </w:r>
    </w:p>
    <w:p w:rsidR="00D2198C" w:rsidRDefault="00FB2B79" w:rsidP="00DE3429">
      <w:pPr>
        <w:pStyle w:val="NormalWeb"/>
        <w:numPr>
          <w:ilvl w:val="0"/>
          <w:numId w:val="1"/>
        </w:numPr>
        <w:spacing w:after="198" w:line="276" w:lineRule="auto"/>
        <w:jc w:val="both"/>
        <w:rPr>
          <w:lang w:val="en-US"/>
        </w:rPr>
      </w:pPr>
      <w:r>
        <w:t xml:space="preserve">През месец Ноември 2015 г. </w:t>
      </w:r>
      <w:r w:rsidR="00D2198C">
        <w:t>се проведе конкурс за назначаване на служители в Асоциацията по ВиК – гр. Ловеч: главен секретар, главен счетоводител и инженер ВиК.</w:t>
      </w:r>
      <w:r>
        <w:t xml:space="preserve"> </w:t>
      </w:r>
      <w:r w:rsidR="00D2198C">
        <w:t xml:space="preserve">Служителите са назначени през </w:t>
      </w:r>
      <w:r w:rsidR="00D2198C">
        <w:rPr>
          <w:b/>
          <w:bCs/>
          <w:u w:val="single"/>
        </w:rPr>
        <w:t>месец Декември 2015 г.</w:t>
      </w:r>
    </w:p>
    <w:p w:rsidR="00D2198C" w:rsidRDefault="00D2198C" w:rsidP="00DE3429">
      <w:pPr>
        <w:pStyle w:val="NormalWeb"/>
        <w:numPr>
          <w:ilvl w:val="0"/>
          <w:numId w:val="1"/>
        </w:numPr>
        <w:spacing w:after="198" w:line="276" w:lineRule="auto"/>
        <w:jc w:val="both"/>
        <w:rPr>
          <w:lang w:val="en-US"/>
        </w:rPr>
      </w:pP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198в, </w:t>
      </w:r>
      <w:proofErr w:type="spellStart"/>
      <w:r>
        <w:rPr>
          <w:lang w:val="en-US"/>
        </w:rPr>
        <w:t>ал</w:t>
      </w:r>
      <w:proofErr w:type="spellEnd"/>
      <w:r>
        <w:rPr>
          <w:lang w:val="en-US"/>
        </w:rPr>
        <w:t xml:space="preserve">. 6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водите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10, </w:t>
      </w:r>
      <w:proofErr w:type="spellStart"/>
      <w:r>
        <w:rPr>
          <w:lang w:val="en-US"/>
        </w:rPr>
        <w:t>ал</w:t>
      </w:r>
      <w:proofErr w:type="spellEnd"/>
      <w:r>
        <w:rPr>
          <w:lang w:val="en-US"/>
        </w:rPr>
        <w:t xml:space="preserve">. 2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Правилника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организацията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дейността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асоциациите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водоснабдяване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канализация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Правилника</w:t>
      </w:r>
      <w:proofErr w:type="spellEnd"/>
      <w:r>
        <w:t xml:space="preserve"> </w:t>
      </w:r>
      <w:r>
        <w:rPr>
          <w:lang w:val="en-US"/>
        </w:rPr>
        <w:t>/</w:t>
      </w:r>
      <w:r w:rsidR="00FB2B79">
        <w:t xml:space="preserve">, </w:t>
      </w:r>
      <w:r>
        <w:t xml:space="preserve">с покана № АВИК РД-03-36/20.11.2015 г. е свикано извънредно Общо събрание на Асоциацията по ВиК на обособената територия, обслужвана от </w:t>
      </w:r>
      <w:r w:rsidR="00FB2B79">
        <w:t>„</w:t>
      </w:r>
      <w:r>
        <w:t>ВиК</w:t>
      </w:r>
      <w:r w:rsidR="00FB2B79">
        <w:t>“</w:t>
      </w:r>
      <w:r>
        <w:t xml:space="preserve"> АД Ловеч, което се проведе на </w:t>
      </w:r>
      <w:r w:rsidRPr="00FB2B79">
        <w:rPr>
          <w:b/>
          <w:bCs/>
          <w:u w:val="single"/>
        </w:rPr>
        <w:t>22.12.2015 г</w:t>
      </w:r>
      <w:r w:rsidRPr="00FB2B79">
        <w:rPr>
          <w:u w:val="single"/>
        </w:rPr>
        <w:t>.</w:t>
      </w:r>
    </w:p>
    <w:p w:rsidR="00D2198C" w:rsidRDefault="00D2198C" w:rsidP="00DE3429">
      <w:pPr>
        <w:pStyle w:val="NormalWeb"/>
        <w:spacing w:after="198" w:line="240" w:lineRule="auto"/>
        <w:jc w:val="both"/>
      </w:pPr>
      <w:r>
        <w:t>Дейностите са осъществени в изпълнение разпоредбите на Правилника за организацията и дейността на асоциации</w:t>
      </w:r>
      <w:r w:rsidR="00FB2B79">
        <w:t xml:space="preserve">те по ВиК, в сила от 08.08.2014 </w:t>
      </w:r>
      <w:r>
        <w:t xml:space="preserve">г. от служителите на Областна администрация Ловеч. </w:t>
      </w:r>
    </w:p>
    <w:p w:rsidR="00D2198C" w:rsidRDefault="00D2198C" w:rsidP="00AE57A8">
      <w:pPr>
        <w:pStyle w:val="NormalWeb"/>
        <w:spacing w:before="0" w:beforeAutospacing="0" w:after="0" w:line="240" w:lineRule="auto"/>
        <w:jc w:val="both"/>
      </w:pPr>
      <w:r>
        <w:rPr>
          <w:b/>
          <w:bCs/>
          <w:color w:val="000000"/>
        </w:rPr>
        <w:t>С уважение,</w:t>
      </w:r>
    </w:p>
    <w:p w:rsidR="00D2198C" w:rsidRDefault="00D2198C" w:rsidP="00AE57A8">
      <w:pPr>
        <w:pStyle w:val="NormalWeb"/>
        <w:spacing w:before="0" w:beforeAutospacing="0" w:after="0" w:line="240" w:lineRule="auto"/>
        <w:jc w:val="both"/>
      </w:pPr>
    </w:p>
    <w:p w:rsidR="000C7A68" w:rsidRDefault="00D2198C" w:rsidP="00AE57A8">
      <w:pPr>
        <w:pStyle w:val="NormalWeb"/>
        <w:spacing w:before="0" w:beforeAutospacing="0" w:after="0" w:line="240" w:lineRule="auto"/>
        <w:jc w:val="both"/>
        <w:rPr>
          <w:b/>
          <w:bCs/>
          <w:color w:val="000000"/>
        </w:rPr>
      </w:pPr>
      <w:r w:rsidRPr="00AE57A8">
        <w:rPr>
          <w:b/>
          <w:bCs/>
          <w:color w:val="000000"/>
        </w:rPr>
        <w:t>ИРИНА МИТЕВА</w:t>
      </w:r>
    </w:p>
    <w:p w:rsidR="00AE57A8" w:rsidRDefault="00D2198C" w:rsidP="00AE57A8">
      <w:pPr>
        <w:pStyle w:val="NormalWeb"/>
        <w:spacing w:before="0" w:beforeAutospacing="0" w:after="0" w:line="240" w:lineRule="auto"/>
        <w:jc w:val="both"/>
      </w:pPr>
      <w:r>
        <w:rPr>
          <w:i/>
          <w:iCs/>
        </w:rPr>
        <w:t xml:space="preserve">Председател на Асоциация по В и К </w:t>
      </w:r>
    </w:p>
    <w:p w:rsidR="00D2198C" w:rsidRDefault="00D2198C" w:rsidP="00AE57A8">
      <w:pPr>
        <w:pStyle w:val="NormalWeb"/>
        <w:spacing w:before="0" w:beforeAutospacing="0" w:after="0" w:line="240" w:lineRule="auto"/>
        <w:jc w:val="both"/>
        <w:rPr>
          <w:lang w:val="en-US"/>
        </w:rPr>
      </w:pPr>
      <w:r>
        <w:rPr>
          <w:i/>
          <w:iCs/>
        </w:rPr>
        <w:t xml:space="preserve">на обособената територия, </w:t>
      </w:r>
      <w:bookmarkStart w:id="0" w:name="_GoBack"/>
      <w:bookmarkEnd w:id="0"/>
      <w:r>
        <w:rPr>
          <w:i/>
          <w:iCs/>
        </w:rPr>
        <w:t>обслужвана от „ВиК“АД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Ловеч</w:t>
      </w:r>
    </w:p>
    <w:p w:rsidR="00D2198C" w:rsidRDefault="00D2198C" w:rsidP="00AE57A8">
      <w:pPr>
        <w:pStyle w:val="NormalWeb"/>
        <w:spacing w:before="0" w:beforeAutospacing="0" w:after="0" w:line="240" w:lineRule="auto"/>
        <w:jc w:val="both"/>
        <w:rPr>
          <w:lang w:val="en-US"/>
        </w:rPr>
      </w:pPr>
    </w:p>
    <w:p w:rsidR="005D2B7F" w:rsidRDefault="005D2B7F" w:rsidP="00AE57A8">
      <w:pPr>
        <w:spacing w:after="0" w:line="240" w:lineRule="auto"/>
        <w:jc w:val="both"/>
      </w:pPr>
    </w:p>
    <w:sectPr w:rsidR="005D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3667"/>
    <w:multiLevelType w:val="multilevel"/>
    <w:tmpl w:val="99B4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8C"/>
    <w:rsid w:val="000C7A68"/>
    <w:rsid w:val="005D2B7F"/>
    <w:rsid w:val="00AE57A8"/>
    <w:rsid w:val="00D2198C"/>
    <w:rsid w:val="00DE3429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53CC2-F9DD-41F9-BCD7-11AA250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98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I. Prozorova</dc:creator>
  <cp:lastModifiedBy>Ivelina Dobreva</cp:lastModifiedBy>
  <cp:revision>2</cp:revision>
  <dcterms:created xsi:type="dcterms:W3CDTF">2016-02-17T09:32:00Z</dcterms:created>
  <dcterms:modified xsi:type="dcterms:W3CDTF">2016-02-17T09:32:00Z</dcterms:modified>
</cp:coreProperties>
</file>